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F33F7" w14:textId="4D29014B" w:rsidR="004C3034" w:rsidRPr="00121262" w:rsidRDefault="004C3034" w:rsidP="004C303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DIRITTO DI CERTIFICATO </w:t>
      </w:r>
      <w:r w:rsidRPr="00121262">
        <w:rPr>
          <w:rFonts w:ascii="Arial" w:hAnsi="Arial" w:cs="Arial"/>
        </w:rPr>
        <w:t>€ 3,</w:t>
      </w:r>
      <w:r w:rsidR="0007718B">
        <w:rPr>
          <w:rFonts w:ascii="Arial" w:hAnsi="Arial" w:cs="Arial"/>
        </w:rPr>
        <w:t>92</w:t>
      </w:r>
    </w:p>
    <w:p w14:paraId="062956A3" w14:textId="37775F2E" w:rsidR="004C3034" w:rsidRDefault="00F41DE0" w:rsidP="00F41DE0">
      <w:pPr>
        <w:tabs>
          <w:tab w:val="center" w:pos="5233"/>
          <w:tab w:val="left" w:pos="7800"/>
        </w:tabs>
        <w:rPr>
          <w:rFonts w:ascii="Arial" w:hAnsi="Arial" w:cs="Arial"/>
        </w:rPr>
      </w:pPr>
      <w:r>
        <w:rPr>
          <w:rFonts w:ascii="Arial" w:hAnsi="Arial" w:cs="Arial"/>
          <w:b/>
          <w:sz w:val="26"/>
          <w:szCs w:val="26"/>
        </w:rPr>
        <w:tab/>
      </w:r>
      <w:r w:rsidR="004C3034" w:rsidRPr="00B00768">
        <w:rPr>
          <w:rFonts w:ascii="Arial" w:hAnsi="Arial" w:cs="Arial"/>
          <w:b/>
          <w:sz w:val="26"/>
          <w:szCs w:val="26"/>
        </w:rPr>
        <w:t>TABELLE DIRITTI DI COPIA</w:t>
      </w:r>
      <w:r w:rsidR="004C3034" w:rsidRPr="00B007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AED5EC3" w14:textId="75B90026" w:rsidR="004C3034" w:rsidRPr="007C0522" w:rsidRDefault="004C3034" w:rsidP="004C3034">
      <w:pPr>
        <w:jc w:val="center"/>
        <w:rPr>
          <w:rFonts w:ascii="Arial" w:hAnsi="Arial" w:cs="Arial"/>
          <w:sz w:val="20"/>
          <w:szCs w:val="20"/>
        </w:rPr>
      </w:pPr>
      <w:r w:rsidRPr="007C0522">
        <w:rPr>
          <w:sz w:val="20"/>
          <w:szCs w:val="20"/>
        </w:rPr>
        <w:t xml:space="preserve">aggiornate </w:t>
      </w:r>
      <w:r w:rsidR="00174C6F" w:rsidRPr="007C0522">
        <w:rPr>
          <w:sz w:val="20"/>
          <w:szCs w:val="20"/>
        </w:rPr>
        <w:t>agli importi del D.M. 9/7/2021 (</w:t>
      </w:r>
      <w:proofErr w:type="spellStart"/>
      <w:r w:rsidR="00174C6F" w:rsidRPr="007C0522">
        <w:rPr>
          <w:sz w:val="20"/>
          <w:szCs w:val="20"/>
        </w:rPr>
        <w:t>pubb</w:t>
      </w:r>
      <w:r w:rsidR="007C0522">
        <w:rPr>
          <w:sz w:val="20"/>
          <w:szCs w:val="20"/>
        </w:rPr>
        <w:t>l</w:t>
      </w:r>
      <w:proofErr w:type="spellEnd"/>
      <w:r w:rsidR="007C0522">
        <w:rPr>
          <w:sz w:val="20"/>
          <w:szCs w:val="20"/>
        </w:rPr>
        <w:t>.</w:t>
      </w:r>
      <w:r w:rsidR="00174C6F" w:rsidRPr="007C0522">
        <w:rPr>
          <w:sz w:val="20"/>
          <w:szCs w:val="20"/>
        </w:rPr>
        <w:t xml:space="preserve"> G.U. n. 184 del 3/08/2021</w:t>
      </w:r>
      <w:r w:rsidR="007C0522" w:rsidRPr="007C0522">
        <w:rPr>
          <w:sz w:val="20"/>
          <w:szCs w:val="20"/>
        </w:rPr>
        <w:t xml:space="preserve"> – errata corrige </w:t>
      </w:r>
      <w:proofErr w:type="spellStart"/>
      <w:r w:rsidR="007C0522" w:rsidRPr="007C0522">
        <w:rPr>
          <w:sz w:val="20"/>
          <w:szCs w:val="20"/>
        </w:rPr>
        <w:t>pubbl</w:t>
      </w:r>
      <w:proofErr w:type="spellEnd"/>
      <w:r w:rsidR="007C0522">
        <w:rPr>
          <w:sz w:val="20"/>
          <w:szCs w:val="20"/>
        </w:rPr>
        <w:t>.</w:t>
      </w:r>
      <w:r w:rsidR="007C0522" w:rsidRPr="007C0522">
        <w:rPr>
          <w:sz w:val="20"/>
          <w:szCs w:val="20"/>
        </w:rPr>
        <w:t xml:space="preserve"> G.U. n. 187 del 6/8/2021</w:t>
      </w:r>
      <w:r w:rsidR="00174C6F" w:rsidRPr="007C0522">
        <w:rPr>
          <w:sz w:val="20"/>
          <w:szCs w:val="20"/>
        </w:rPr>
        <w:t>)</w:t>
      </w:r>
    </w:p>
    <w:p w14:paraId="7F595DD7" w14:textId="77777777" w:rsidR="004C3034" w:rsidRPr="00C77D9B" w:rsidRDefault="004C3034" w:rsidP="004C303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7D9B">
        <w:rPr>
          <w:rFonts w:ascii="Arial" w:hAnsi="Arial" w:cs="Arial"/>
          <w:b/>
          <w:sz w:val="20"/>
          <w:szCs w:val="20"/>
        </w:rPr>
        <w:t xml:space="preserve">Tabella applicabile ai DIRITTI DI COPIA SU SUPPORTO DIVERSO DA QUELLO CARTACEO </w:t>
      </w:r>
      <w:r w:rsidRPr="00C77D9B">
        <w:rPr>
          <w:rFonts w:ascii="Arial" w:hAnsi="Arial" w:cs="Arial"/>
          <w:sz w:val="20"/>
          <w:szCs w:val="20"/>
        </w:rPr>
        <w:t xml:space="preserve">ove sia possibile contare il numero di pagine </w:t>
      </w:r>
    </w:p>
    <w:tbl>
      <w:tblPr>
        <w:tblStyle w:val="Grigliatabella"/>
        <w:tblW w:w="10071" w:type="dxa"/>
        <w:tblLayout w:type="fixed"/>
        <w:tblLook w:val="04A0" w:firstRow="1" w:lastRow="0" w:firstColumn="1" w:lastColumn="0" w:noHBand="0" w:noVBand="1"/>
      </w:tblPr>
      <w:tblGrid>
        <w:gridCol w:w="1319"/>
        <w:gridCol w:w="3313"/>
        <w:gridCol w:w="1958"/>
        <w:gridCol w:w="1324"/>
        <w:gridCol w:w="2157"/>
      </w:tblGrid>
      <w:tr w:rsidR="004C3034" w14:paraId="7B38581F" w14:textId="77777777" w:rsidTr="00E063A9">
        <w:trPr>
          <w:trHeight w:val="343"/>
        </w:trPr>
        <w:tc>
          <w:tcPr>
            <w:tcW w:w="13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1FCD0" w14:textId="77777777" w:rsidR="004C3034" w:rsidRPr="000D5E7D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68">
              <w:rPr>
                <w:rFonts w:ascii="Arial" w:hAnsi="Arial" w:cs="Arial"/>
                <w:b/>
                <w:sz w:val="20"/>
                <w:szCs w:val="20"/>
              </w:rPr>
              <w:t>Numero pagine</w:t>
            </w:r>
          </w:p>
        </w:tc>
        <w:tc>
          <w:tcPr>
            <w:tcW w:w="33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FC8D36" w14:textId="77777777" w:rsidR="004C3034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Copie semplici</w:t>
            </w:r>
          </w:p>
          <w:p w14:paraId="38C1F555" w14:textId="77777777" w:rsidR="004C3034" w:rsidRPr="006C2243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C2243">
              <w:rPr>
                <w:rFonts w:ascii="Arial" w:hAnsi="Arial" w:cs="Arial"/>
                <w:b/>
                <w:sz w:val="20"/>
                <w:szCs w:val="20"/>
                <w:lang w:val="en-US"/>
              </w:rPr>
              <w:t>(all. 6 DPR 115/2002 – art. 267)</w:t>
            </w:r>
          </w:p>
        </w:tc>
        <w:tc>
          <w:tcPr>
            <w:tcW w:w="54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ED97DF" w14:textId="77777777" w:rsidR="004C3034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Copie autentiche</w:t>
            </w:r>
          </w:p>
          <w:p w14:paraId="4CE7FF42" w14:textId="77777777" w:rsidR="004C3034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7 DPR 115/2002 – art. 268)</w:t>
            </w:r>
          </w:p>
        </w:tc>
      </w:tr>
      <w:tr w:rsidR="004C3034" w:rsidRPr="00D419E0" w14:paraId="236DE97B" w14:textId="77777777" w:rsidTr="00E063A9">
        <w:trPr>
          <w:trHeight w:val="343"/>
        </w:trPr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9929A" w14:textId="77777777" w:rsidR="004C3034" w:rsidRPr="00D419E0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left w:val="single" w:sz="12" w:space="0" w:color="auto"/>
              <w:right w:val="single" w:sz="12" w:space="0" w:color="auto"/>
            </w:tcBorders>
          </w:tcPr>
          <w:p w14:paraId="0D99E2CF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ECFE7" w14:textId="77777777" w:rsidR="004C3034" w:rsidRPr="006C2243" w:rsidRDefault="004C3034" w:rsidP="007F6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Diritti di copia</w:t>
            </w:r>
          </w:p>
        </w:tc>
        <w:tc>
          <w:tcPr>
            <w:tcW w:w="132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9AAD4E" w14:textId="77777777" w:rsidR="004C3034" w:rsidRPr="006C2243" w:rsidRDefault="004C3034" w:rsidP="007F6C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Certificazione conformità</w:t>
            </w:r>
          </w:p>
        </w:tc>
        <w:tc>
          <w:tcPr>
            <w:tcW w:w="21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761C0" w14:textId="77777777" w:rsidR="004C3034" w:rsidRPr="00D419E0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19E0">
              <w:rPr>
                <w:rFonts w:ascii="Arial" w:hAnsi="Arial" w:cs="Arial"/>
                <w:b/>
                <w:sz w:val="20"/>
                <w:szCs w:val="20"/>
              </w:rPr>
              <w:t>Totale</w:t>
            </w:r>
          </w:p>
        </w:tc>
      </w:tr>
      <w:tr w:rsidR="004C3034" w:rsidRPr="00D419E0" w14:paraId="4D92A077" w14:textId="77777777" w:rsidTr="00E063A9">
        <w:trPr>
          <w:trHeight w:val="343"/>
        </w:trPr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A2C85C" w14:textId="77777777" w:rsidR="004C3034" w:rsidRPr="00D419E0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9E0">
              <w:rPr>
                <w:rFonts w:ascii="Arial" w:hAnsi="Arial" w:cs="Arial"/>
                <w:sz w:val="20"/>
                <w:szCs w:val="20"/>
              </w:rPr>
              <w:t>1 -     4</w:t>
            </w:r>
          </w:p>
        </w:tc>
        <w:tc>
          <w:tcPr>
            <w:tcW w:w="3313" w:type="dxa"/>
            <w:tcBorders>
              <w:left w:val="single" w:sz="12" w:space="0" w:color="auto"/>
              <w:right w:val="single" w:sz="12" w:space="0" w:color="auto"/>
            </w:tcBorders>
          </w:tcPr>
          <w:p w14:paraId="61ED3F7F" w14:textId="5ECD605D" w:rsidR="004C3034" w:rsidRPr="00D419E0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  <w:r w:rsidR="00956E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14:paraId="65A9CF50" w14:textId="22370B31" w:rsidR="004C3034" w:rsidRPr="006C2243" w:rsidRDefault="004C3034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1,</w:t>
            </w:r>
            <w:r w:rsidR="00956E36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324" w:type="dxa"/>
            <w:tcBorders>
              <w:left w:val="single" w:sz="12" w:space="0" w:color="auto"/>
              <w:right w:val="single" w:sz="12" w:space="0" w:color="auto"/>
            </w:tcBorders>
          </w:tcPr>
          <w:p w14:paraId="3E832AA5" w14:textId="03BBA36D" w:rsidR="004C3034" w:rsidRPr="006C2243" w:rsidRDefault="004C3034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 w:rsidR="00956E3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57" w:type="dxa"/>
            <w:tcBorders>
              <w:left w:val="single" w:sz="12" w:space="0" w:color="auto"/>
              <w:right w:val="single" w:sz="12" w:space="0" w:color="auto"/>
            </w:tcBorders>
          </w:tcPr>
          <w:p w14:paraId="4907DC13" w14:textId="24A60AEE" w:rsidR="004C3034" w:rsidRPr="00D419E0" w:rsidRDefault="00956E3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7,86</w:t>
            </w:r>
          </w:p>
        </w:tc>
      </w:tr>
      <w:tr w:rsidR="006D15C6" w:rsidRPr="00D419E0" w14:paraId="4FB7EC18" w14:textId="77777777" w:rsidTr="00E063A9">
        <w:trPr>
          <w:trHeight w:val="343"/>
        </w:trPr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2CDB9" w14:textId="77777777" w:rsidR="006D15C6" w:rsidRPr="00D419E0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9E0">
              <w:rPr>
                <w:rFonts w:ascii="Arial" w:hAnsi="Arial" w:cs="Arial"/>
                <w:sz w:val="20"/>
                <w:szCs w:val="20"/>
              </w:rPr>
              <w:t>5 -   10</w:t>
            </w:r>
          </w:p>
        </w:tc>
        <w:tc>
          <w:tcPr>
            <w:tcW w:w="3313" w:type="dxa"/>
            <w:tcBorders>
              <w:left w:val="single" w:sz="12" w:space="0" w:color="auto"/>
              <w:right w:val="single" w:sz="12" w:space="0" w:color="auto"/>
            </w:tcBorders>
          </w:tcPr>
          <w:p w14:paraId="0B3AF98B" w14:textId="1E4EBFDC" w:rsidR="006D15C6" w:rsidRPr="00D419E0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  <w:r w:rsidR="00956E3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14:paraId="7083F9F9" w14:textId="609AB265" w:rsidR="006D15C6" w:rsidRPr="006C2243" w:rsidRDefault="006D15C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2,</w:t>
            </w:r>
            <w:r w:rsidR="00956E3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324" w:type="dxa"/>
            <w:tcBorders>
              <w:left w:val="single" w:sz="12" w:space="0" w:color="auto"/>
              <w:right w:val="single" w:sz="12" w:space="0" w:color="auto"/>
            </w:tcBorders>
          </w:tcPr>
          <w:p w14:paraId="1219B34E" w14:textId="72867D50" w:rsidR="006D15C6" w:rsidRDefault="00956E36" w:rsidP="006D15C6">
            <w:pPr>
              <w:jc w:val="center"/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57" w:type="dxa"/>
            <w:tcBorders>
              <w:left w:val="single" w:sz="12" w:space="0" w:color="auto"/>
              <w:right w:val="single" w:sz="12" w:space="0" w:color="auto"/>
            </w:tcBorders>
          </w:tcPr>
          <w:p w14:paraId="7F0075E6" w14:textId="76BAED9C" w:rsidR="006D15C6" w:rsidRPr="00D419E0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</w:t>
            </w:r>
            <w:r w:rsidR="00956E3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D15C6" w:rsidRPr="00D419E0" w14:paraId="13CB9EE7" w14:textId="77777777" w:rsidTr="00E063A9">
        <w:trPr>
          <w:trHeight w:val="343"/>
        </w:trPr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E93227" w14:textId="77777777" w:rsidR="006D15C6" w:rsidRPr="00D419E0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9E0">
              <w:rPr>
                <w:rFonts w:ascii="Arial" w:hAnsi="Arial" w:cs="Arial"/>
                <w:sz w:val="20"/>
                <w:szCs w:val="20"/>
              </w:rPr>
              <w:t>11 –  20</w:t>
            </w:r>
          </w:p>
        </w:tc>
        <w:tc>
          <w:tcPr>
            <w:tcW w:w="3313" w:type="dxa"/>
            <w:tcBorders>
              <w:left w:val="single" w:sz="12" w:space="0" w:color="auto"/>
              <w:right w:val="single" w:sz="12" w:space="0" w:color="auto"/>
            </w:tcBorders>
          </w:tcPr>
          <w:p w14:paraId="5635EF6A" w14:textId="585CBADF" w:rsidR="006D15C6" w:rsidRPr="00D419E0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</w:t>
            </w:r>
            <w:r w:rsidR="00956E36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14:paraId="6E2E88E7" w14:textId="7666D8D9" w:rsidR="006D15C6" w:rsidRPr="006C2243" w:rsidRDefault="006D15C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3,</w:t>
            </w:r>
            <w:r w:rsidR="00956E36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1324" w:type="dxa"/>
            <w:tcBorders>
              <w:left w:val="single" w:sz="12" w:space="0" w:color="auto"/>
              <w:right w:val="single" w:sz="12" w:space="0" w:color="auto"/>
            </w:tcBorders>
          </w:tcPr>
          <w:p w14:paraId="0A46E621" w14:textId="2282E5E7" w:rsidR="006D15C6" w:rsidRDefault="00956E36" w:rsidP="006D15C6">
            <w:pPr>
              <w:jc w:val="center"/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57" w:type="dxa"/>
            <w:tcBorders>
              <w:left w:val="single" w:sz="12" w:space="0" w:color="auto"/>
              <w:right w:val="single" w:sz="12" w:space="0" w:color="auto"/>
            </w:tcBorders>
          </w:tcPr>
          <w:p w14:paraId="5CF73C27" w14:textId="4F749231" w:rsidR="006D15C6" w:rsidRPr="00D419E0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</w:t>
            </w:r>
            <w:r w:rsidR="00956E36">
              <w:rPr>
                <w:rFonts w:ascii="Arial" w:hAnsi="Arial" w:cs="Arial"/>
                <w:sz w:val="20"/>
                <w:szCs w:val="20"/>
              </w:rPr>
              <w:t>47</w:t>
            </w:r>
          </w:p>
        </w:tc>
      </w:tr>
      <w:tr w:rsidR="006D15C6" w:rsidRPr="00D419E0" w14:paraId="10B37A53" w14:textId="77777777" w:rsidTr="00E063A9">
        <w:trPr>
          <w:trHeight w:val="343"/>
        </w:trPr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BCBA1" w14:textId="77777777" w:rsidR="006D15C6" w:rsidRPr="00D419E0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9E0">
              <w:rPr>
                <w:rFonts w:ascii="Arial" w:hAnsi="Arial" w:cs="Arial"/>
                <w:sz w:val="20"/>
                <w:szCs w:val="20"/>
              </w:rPr>
              <w:t>21 –  50</w:t>
            </w:r>
          </w:p>
        </w:tc>
        <w:tc>
          <w:tcPr>
            <w:tcW w:w="3313" w:type="dxa"/>
            <w:tcBorders>
              <w:left w:val="single" w:sz="12" w:space="0" w:color="auto"/>
              <w:right w:val="single" w:sz="12" w:space="0" w:color="auto"/>
            </w:tcBorders>
          </w:tcPr>
          <w:p w14:paraId="44DF8C72" w14:textId="01A2AA08" w:rsidR="006D15C6" w:rsidRPr="00D419E0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</w:t>
            </w:r>
            <w:r w:rsidR="00956E36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14:paraId="4F1BCAA7" w14:textId="5F87F917" w:rsidR="006D15C6" w:rsidRPr="006C2243" w:rsidRDefault="006D15C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 w:rsidR="00956E36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324" w:type="dxa"/>
            <w:tcBorders>
              <w:left w:val="single" w:sz="12" w:space="0" w:color="auto"/>
              <w:right w:val="single" w:sz="12" w:space="0" w:color="auto"/>
            </w:tcBorders>
          </w:tcPr>
          <w:p w14:paraId="783A4F51" w14:textId="19CFBB5B" w:rsidR="006D15C6" w:rsidRDefault="00956E36" w:rsidP="006D15C6">
            <w:pPr>
              <w:jc w:val="center"/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57" w:type="dxa"/>
            <w:tcBorders>
              <w:left w:val="single" w:sz="12" w:space="0" w:color="auto"/>
              <w:right w:val="single" w:sz="12" w:space="0" w:color="auto"/>
            </w:tcBorders>
          </w:tcPr>
          <w:p w14:paraId="7001D0C8" w14:textId="7BD466C6" w:rsidR="006D15C6" w:rsidRPr="00D419E0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56E3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956E3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D15C6" w:rsidRPr="00D419E0" w14:paraId="198C8A6A" w14:textId="77777777" w:rsidTr="002541D5">
        <w:trPr>
          <w:trHeight w:val="343"/>
        </w:trPr>
        <w:tc>
          <w:tcPr>
            <w:tcW w:w="13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688AC2" w14:textId="77777777" w:rsidR="006D15C6" w:rsidRPr="00D419E0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9E0">
              <w:rPr>
                <w:rFonts w:ascii="Arial" w:hAnsi="Arial" w:cs="Arial"/>
                <w:sz w:val="20"/>
                <w:szCs w:val="20"/>
              </w:rPr>
              <w:t>51 - 100</w:t>
            </w:r>
          </w:p>
        </w:tc>
        <w:tc>
          <w:tcPr>
            <w:tcW w:w="331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A00EB0" w14:textId="122A97F1" w:rsidR="006D15C6" w:rsidRPr="002541D5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1D5">
              <w:rPr>
                <w:rFonts w:ascii="Arial" w:hAnsi="Arial" w:cs="Arial"/>
                <w:sz w:val="20"/>
                <w:szCs w:val="20"/>
              </w:rPr>
              <w:t>15,</w:t>
            </w:r>
            <w:r w:rsidR="00956E36" w:rsidRPr="002541D5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958" w:type="dxa"/>
            <w:tcBorders>
              <w:left w:val="single" w:sz="12" w:space="0" w:color="auto"/>
              <w:right w:val="single" w:sz="12" w:space="0" w:color="auto"/>
            </w:tcBorders>
          </w:tcPr>
          <w:p w14:paraId="78606A73" w14:textId="1FDBC944" w:rsidR="006D15C6" w:rsidRPr="006C2243" w:rsidRDefault="006D15C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243">
              <w:rPr>
                <w:rFonts w:ascii="Arial" w:hAnsi="Arial" w:cs="Arial"/>
                <w:sz w:val="18"/>
                <w:szCs w:val="18"/>
              </w:rPr>
              <w:t>1</w:t>
            </w:r>
            <w:r w:rsidR="00956E36">
              <w:rPr>
                <w:rFonts w:ascii="Arial" w:hAnsi="Arial" w:cs="Arial"/>
                <w:sz w:val="18"/>
                <w:szCs w:val="18"/>
              </w:rPr>
              <w:t>3,10</w:t>
            </w:r>
          </w:p>
        </w:tc>
        <w:tc>
          <w:tcPr>
            <w:tcW w:w="1324" w:type="dxa"/>
            <w:tcBorders>
              <w:left w:val="single" w:sz="12" w:space="0" w:color="auto"/>
              <w:right w:val="single" w:sz="12" w:space="0" w:color="auto"/>
            </w:tcBorders>
          </w:tcPr>
          <w:p w14:paraId="25E0A8ED" w14:textId="03C1BD62" w:rsidR="006D15C6" w:rsidRDefault="00956E36" w:rsidP="006D15C6">
            <w:pPr>
              <w:jc w:val="center"/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57" w:type="dxa"/>
            <w:tcBorders>
              <w:left w:val="single" w:sz="12" w:space="0" w:color="auto"/>
              <w:right w:val="single" w:sz="12" w:space="0" w:color="auto"/>
            </w:tcBorders>
          </w:tcPr>
          <w:p w14:paraId="36BD5C59" w14:textId="58844D24" w:rsidR="006D15C6" w:rsidRPr="00D419E0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</w:t>
            </w:r>
            <w:r w:rsidR="00956E36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6D15C6" w:rsidRPr="00D419E0" w14:paraId="185E8DD4" w14:textId="77777777" w:rsidTr="002541D5">
        <w:trPr>
          <w:trHeight w:val="343"/>
        </w:trPr>
        <w:tc>
          <w:tcPr>
            <w:tcW w:w="13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6D44F" w14:textId="77777777" w:rsidR="006D15C6" w:rsidRPr="00D419E0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19E0">
              <w:rPr>
                <w:rFonts w:ascii="Arial" w:hAnsi="Arial" w:cs="Arial"/>
                <w:sz w:val="20"/>
                <w:szCs w:val="20"/>
              </w:rPr>
              <w:t>Oltre 100</w:t>
            </w:r>
          </w:p>
        </w:tc>
        <w:tc>
          <w:tcPr>
            <w:tcW w:w="33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B9F54" w14:textId="00D2B71D" w:rsidR="006D15C6" w:rsidRPr="002541D5" w:rsidRDefault="006D15C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41D5">
              <w:rPr>
                <w:rFonts w:ascii="Arial" w:hAnsi="Arial" w:cs="Arial"/>
                <w:sz w:val="20"/>
                <w:szCs w:val="20"/>
              </w:rPr>
              <w:t>15,</w:t>
            </w:r>
            <w:r w:rsidR="00956E36" w:rsidRPr="002541D5">
              <w:rPr>
                <w:rFonts w:ascii="Arial" w:hAnsi="Arial" w:cs="Arial"/>
                <w:sz w:val="20"/>
                <w:szCs w:val="20"/>
              </w:rPr>
              <w:t>7</w:t>
            </w:r>
            <w:r w:rsidR="005B3A36">
              <w:rPr>
                <w:rFonts w:ascii="Arial" w:hAnsi="Arial" w:cs="Arial"/>
                <w:sz w:val="20"/>
                <w:szCs w:val="20"/>
              </w:rPr>
              <w:t>2</w:t>
            </w:r>
            <w:r w:rsidRPr="002541D5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956E36" w:rsidRPr="002541D5">
              <w:rPr>
                <w:rFonts w:ascii="Arial" w:hAnsi="Arial" w:cs="Arial"/>
                <w:sz w:val="20"/>
                <w:szCs w:val="20"/>
              </w:rPr>
              <w:t>6,55</w:t>
            </w:r>
            <w:r w:rsidRPr="002541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41D5">
              <w:rPr>
                <w:rFonts w:ascii="Arial" w:hAnsi="Arial" w:cs="Arial"/>
                <w:sz w:val="18"/>
                <w:szCs w:val="18"/>
              </w:rPr>
              <w:t>ogni ulteriori 100 pagine o frazioni di 100 pagine</w:t>
            </w:r>
          </w:p>
        </w:tc>
        <w:tc>
          <w:tcPr>
            <w:tcW w:w="19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C6867" w14:textId="62DC863E" w:rsidR="006D15C6" w:rsidRPr="006C2243" w:rsidRDefault="00956E3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13,10</w:t>
            </w:r>
            <w:r w:rsidR="006D15C6" w:rsidRPr="00121262">
              <w:rPr>
                <w:rFonts w:ascii="Arial" w:hAnsi="Arial" w:cs="Arial"/>
                <w:sz w:val="20"/>
                <w:szCs w:val="20"/>
              </w:rPr>
              <w:t xml:space="preserve"> + 7,</w:t>
            </w:r>
            <w:r w:rsidR="006126CC">
              <w:rPr>
                <w:rFonts w:ascii="Arial" w:hAnsi="Arial" w:cs="Arial"/>
                <w:sz w:val="20"/>
                <w:szCs w:val="20"/>
              </w:rPr>
              <w:t>86</w:t>
            </w:r>
            <w:r w:rsidR="006D15C6" w:rsidRPr="001212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15C6" w:rsidRPr="006C2243">
              <w:rPr>
                <w:rFonts w:ascii="Arial" w:hAnsi="Arial" w:cs="Arial"/>
                <w:sz w:val="18"/>
                <w:szCs w:val="18"/>
              </w:rPr>
              <w:t>ogni ulteriori 100 pagine o frazioni di 100 pagine</w:t>
            </w:r>
          </w:p>
        </w:tc>
        <w:tc>
          <w:tcPr>
            <w:tcW w:w="13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E203F" w14:textId="042743C2" w:rsidR="006D15C6" w:rsidRDefault="00956E36" w:rsidP="006D15C6">
            <w:pPr>
              <w:jc w:val="center"/>
            </w:pPr>
            <w:r w:rsidRPr="006C2243">
              <w:rPr>
                <w:rFonts w:ascii="Arial" w:hAnsi="Arial" w:cs="Arial"/>
                <w:sz w:val="18"/>
                <w:szCs w:val="18"/>
              </w:rPr>
              <w:t>6,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21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7C8C9" w14:textId="707F0B96" w:rsidR="006D15C6" w:rsidRPr="00121262" w:rsidRDefault="006D15C6" w:rsidP="006D15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19,</w:t>
            </w:r>
            <w:r w:rsidR="00956E36"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ascii="Arial" w:hAnsi="Arial" w:cs="Arial"/>
                <w:sz w:val="20"/>
                <w:szCs w:val="20"/>
              </w:rPr>
              <w:t xml:space="preserve"> + 7,</w:t>
            </w:r>
            <w:r w:rsidR="00956E36">
              <w:rPr>
                <w:rFonts w:ascii="Arial" w:hAnsi="Arial" w:cs="Arial"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1262">
              <w:rPr>
                <w:rFonts w:ascii="Arial" w:hAnsi="Arial" w:cs="Arial"/>
                <w:sz w:val="18"/>
                <w:szCs w:val="18"/>
              </w:rPr>
              <w:t>ogni ulteriori 100 pagine o frazioni di 100 pagine</w:t>
            </w:r>
          </w:p>
        </w:tc>
      </w:tr>
    </w:tbl>
    <w:p w14:paraId="7E73CA70" w14:textId="77777777" w:rsidR="004C3034" w:rsidRDefault="004C3034" w:rsidP="004C3034">
      <w:pPr>
        <w:jc w:val="both"/>
        <w:rPr>
          <w:rFonts w:ascii="Arial" w:hAnsi="Arial" w:cs="Arial"/>
          <w:b/>
          <w:sz w:val="20"/>
          <w:szCs w:val="20"/>
        </w:rPr>
      </w:pPr>
      <w:r w:rsidRPr="003D46E0">
        <w:rPr>
          <w:rFonts w:ascii="Arial" w:hAnsi="Arial" w:cs="Arial"/>
          <w:sz w:val="20"/>
          <w:szCs w:val="20"/>
          <w:u w:val="single"/>
        </w:rPr>
        <w:t>NON</w:t>
      </w:r>
      <w:r>
        <w:rPr>
          <w:rFonts w:ascii="Arial" w:hAnsi="Arial" w:cs="Arial"/>
          <w:sz w:val="20"/>
          <w:szCs w:val="20"/>
        </w:rPr>
        <w:t xml:space="preserve"> si applica alla tabella soprastante il diritto di urgenza di cui all’art. 270 T.U.</w:t>
      </w:r>
    </w:p>
    <w:p w14:paraId="3B2A3561" w14:textId="77777777" w:rsidR="004C3034" w:rsidRPr="00C77D9B" w:rsidRDefault="004C3034" w:rsidP="004C30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C77D9B">
        <w:rPr>
          <w:rFonts w:ascii="Arial" w:hAnsi="Arial" w:cs="Arial"/>
          <w:b/>
          <w:sz w:val="20"/>
          <w:szCs w:val="20"/>
        </w:rPr>
        <w:t>DIRITTI DI COPIA SU SUPPORTO CARTACEO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1261"/>
        <w:gridCol w:w="2872"/>
        <w:gridCol w:w="2254"/>
        <w:gridCol w:w="1678"/>
        <w:gridCol w:w="1966"/>
      </w:tblGrid>
      <w:tr w:rsidR="004C3034" w:rsidRPr="00B00768" w14:paraId="45FDD10B" w14:textId="77777777" w:rsidTr="00F41DE0">
        <w:trPr>
          <w:trHeight w:val="355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4EAC78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3B5674" w14:textId="77777777" w:rsidR="004C3034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COPIE SEMPLICI</w:t>
            </w:r>
          </w:p>
          <w:p w14:paraId="35707855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6E0">
              <w:rPr>
                <w:rFonts w:ascii="Arial" w:hAnsi="Arial" w:cs="Arial"/>
                <w:b/>
                <w:sz w:val="18"/>
                <w:szCs w:val="18"/>
              </w:rPr>
              <w:t xml:space="preserve">Importo di cui all’allegato 6 D.P.R. 115/2002 </w:t>
            </w:r>
            <w:r w:rsidRPr="003D46E0">
              <w:rPr>
                <w:rFonts w:ascii="Arial" w:hAnsi="Arial" w:cs="Arial"/>
                <w:sz w:val="18"/>
                <w:szCs w:val="18"/>
              </w:rPr>
              <w:t xml:space="preserve">con la maggiorazione di cui al D.L. 193/09 </w:t>
            </w:r>
            <w:proofErr w:type="spellStart"/>
            <w:r w:rsidRPr="003D46E0">
              <w:rPr>
                <w:rFonts w:ascii="Arial" w:hAnsi="Arial" w:cs="Arial"/>
                <w:sz w:val="18"/>
                <w:szCs w:val="18"/>
              </w:rPr>
              <w:t>conv</w:t>
            </w:r>
            <w:proofErr w:type="spellEnd"/>
            <w:r w:rsidRPr="003D46E0">
              <w:rPr>
                <w:rFonts w:ascii="Arial" w:hAnsi="Arial" w:cs="Arial"/>
                <w:sz w:val="18"/>
                <w:szCs w:val="18"/>
              </w:rPr>
              <w:t xml:space="preserve">. con </w:t>
            </w:r>
            <w:proofErr w:type="spellStart"/>
            <w:r w:rsidRPr="003D46E0">
              <w:rPr>
                <w:rFonts w:ascii="Arial" w:hAnsi="Arial" w:cs="Arial"/>
                <w:sz w:val="18"/>
                <w:szCs w:val="18"/>
              </w:rPr>
              <w:t>mod</w:t>
            </w:r>
            <w:proofErr w:type="spellEnd"/>
            <w:r w:rsidRPr="003D46E0">
              <w:rPr>
                <w:rFonts w:ascii="Arial" w:hAnsi="Arial" w:cs="Arial"/>
                <w:sz w:val="18"/>
                <w:szCs w:val="18"/>
              </w:rPr>
              <w:t>. L. 24/10</w:t>
            </w:r>
          </w:p>
        </w:tc>
        <w:tc>
          <w:tcPr>
            <w:tcW w:w="3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C526B4" w14:textId="77777777" w:rsidR="004C3034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COPIE AUTENTICHE</w:t>
            </w:r>
          </w:p>
          <w:p w14:paraId="446A885A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46E0">
              <w:rPr>
                <w:rFonts w:ascii="Arial" w:hAnsi="Arial" w:cs="Arial"/>
                <w:b/>
                <w:sz w:val="18"/>
                <w:szCs w:val="18"/>
              </w:rPr>
              <w:t xml:space="preserve">Importo di cui all’allegato 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D46E0">
              <w:rPr>
                <w:rFonts w:ascii="Arial" w:hAnsi="Arial" w:cs="Arial"/>
                <w:b/>
                <w:sz w:val="18"/>
                <w:szCs w:val="18"/>
              </w:rPr>
              <w:t xml:space="preserve"> D.P.R. 115/2002 </w:t>
            </w:r>
            <w:r w:rsidRPr="003D46E0">
              <w:rPr>
                <w:rFonts w:ascii="Arial" w:hAnsi="Arial" w:cs="Arial"/>
                <w:sz w:val="18"/>
                <w:szCs w:val="18"/>
              </w:rPr>
              <w:t xml:space="preserve">con la maggiorazione di cui al D.L. 193/09 </w:t>
            </w:r>
            <w:proofErr w:type="spellStart"/>
            <w:r w:rsidRPr="003D46E0">
              <w:rPr>
                <w:rFonts w:ascii="Arial" w:hAnsi="Arial" w:cs="Arial"/>
                <w:sz w:val="18"/>
                <w:szCs w:val="18"/>
              </w:rPr>
              <w:t>conv</w:t>
            </w:r>
            <w:proofErr w:type="spellEnd"/>
            <w:r w:rsidRPr="003D46E0">
              <w:rPr>
                <w:rFonts w:ascii="Arial" w:hAnsi="Arial" w:cs="Arial"/>
                <w:sz w:val="18"/>
                <w:szCs w:val="18"/>
              </w:rPr>
              <w:t xml:space="preserve">. con </w:t>
            </w:r>
            <w:proofErr w:type="spellStart"/>
            <w:r w:rsidRPr="003D46E0">
              <w:rPr>
                <w:rFonts w:ascii="Arial" w:hAnsi="Arial" w:cs="Arial"/>
                <w:sz w:val="18"/>
                <w:szCs w:val="18"/>
              </w:rPr>
              <w:t>mod</w:t>
            </w:r>
            <w:proofErr w:type="spellEnd"/>
            <w:r w:rsidRPr="003D46E0">
              <w:rPr>
                <w:rFonts w:ascii="Arial" w:hAnsi="Arial" w:cs="Arial"/>
                <w:sz w:val="18"/>
                <w:szCs w:val="18"/>
              </w:rPr>
              <w:t>. L. 24/10</w:t>
            </w:r>
          </w:p>
        </w:tc>
      </w:tr>
      <w:tr w:rsidR="004C3034" w:rsidRPr="00B00768" w14:paraId="169C59C7" w14:textId="77777777" w:rsidTr="00F41DE0">
        <w:trPr>
          <w:trHeight w:val="355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495F80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68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B00768">
              <w:rPr>
                <w:rFonts w:ascii="Arial" w:hAnsi="Arial" w:cs="Arial"/>
                <w:b/>
                <w:sz w:val="20"/>
                <w:szCs w:val="20"/>
              </w:rPr>
              <w:t xml:space="preserve"> pagine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E1766F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68">
              <w:rPr>
                <w:rFonts w:ascii="Arial" w:hAnsi="Arial" w:cs="Arial"/>
                <w:b/>
                <w:sz w:val="20"/>
                <w:szCs w:val="20"/>
              </w:rPr>
              <w:t>Copie non urgenti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895E5D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68">
              <w:rPr>
                <w:rFonts w:ascii="Arial" w:hAnsi="Arial" w:cs="Arial"/>
                <w:b/>
                <w:sz w:val="20"/>
                <w:szCs w:val="20"/>
              </w:rPr>
              <w:t>Copie urgenti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F5C7B0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68">
              <w:rPr>
                <w:rFonts w:ascii="Arial" w:hAnsi="Arial" w:cs="Arial"/>
                <w:b/>
                <w:sz w:val="20"/>
                <w:szCs w:val="20"/>
              </w:rPr>
              <w:t>Copie non urgenti</w:t>
            </w:r>
          </w:p>
        </w:tc>
        <w:tc>
          <w:tcPr>
            <w:tcW w:w="19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A83BB" w14:textId="77777777" w:rsidR="004C3034" w:rsidRPr="00B00768" w:rsidRDefault="004C3034" w:rsidP="007F6C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0768">
              <w:rPr>
                <w:rFonts w:ascii="Arial" w:hAnsi="Arial" w:cs="Arial"/>
                <w:b/>
                <w:sz w:val="20"/>
                <w:szCs w:val="20"/>
              </w:rPr>
              <w:t>Copie urgenti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4C3034" w14:paraId="6E1B05CE" w14:textId="77777777" w:rsidTr="00F41DE0">
        <w:trPr>
          <w:trHeight w:val="355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CEDA8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    4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A5E8A5" w14:textId="274B6EE9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</w:t>
            </w:r>
            <w:r w:rsidR="006126C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DAFEFF" w14:textId="61D2B5C5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</w:t>
            </w:r>
            <w:r w:rsidR="00E6250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</w:tcPr>
          <w:p w14:paraId="50755C8B" w14:textId="5A838470" w:rsidR="004C3034" w:rsidRPr="000D5E7D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E7D">
              <w:rPr>
                <w:rFonts w:ascii="Arial" w:hAnsi="Arial" w:cs="Arial"/>
                <w:sz w:val="20"/>
                <w:szCs w:val="20"/>
              </w:rPr>
              <w:t>11,</w:t>
            </w:r>
            <w:r w:rsidR="00E62502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966" w:type="dxa"/>
            <w:tcBorders>
              <w:left w:val="single" w:sz="12" w:space="0" w:color="auto"/>
              <w:right w:val="single" w:sz="12" w:space="0" w:color="auto"/>
            </w:tcBorders>
          </w:tcPr>
          <w:p w14:paraId="416C2D84" w14:textId="1B8BE256" w:rsidR="004C3034" w:rsidRPr="000D5E7D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E7D">
              <w:rPr>
                <w:rFonts w:ascii="Arial" w:hAnsi="Arial" w:cs="Arial"/>
                <w:sz w:val="20"/>
                <w:szCs w:val="20"/>
              </w:rPr>
              <w:t>3</w:t>
            </w:r>
            <w:r w:rsidR="00E62502">
              <w:rPr>
                <w:rFonts w:ascii="Arial" w:hAnsi="Arial" w:cs="Arial"/>
                <w:sz w:val="20"/>
                <w:szCs w:val="20"/>
              </w:rPr>
              <w:t>5,37</w:t>
            </w:r>
          </w:p>
        </w:tc>
      </w:tr>
      <w:tr w:rsidR="004C3034" w14:paraId="1B3CA426" w14:textId="77777777" w:rsidTr="00F41DE0">
        <w:trPr>
          <w:trHeight w:val="355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A9C69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5 -   10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F2344" w14:textId="2A666DBE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</w:t>
            </w:r>
            <w:r w:rsidR="006D15C6">
              <w:rPr>
                <w:rFonts w:ascii="Arial" w:hAnsi="Arial" w:cs="Arial"/>
                <w:sz w:val="20"/>
                <w:szCs w:val="20"/>
              </w:rPr>
              <w:t>9</w:t>
            </w:r>
            <w:r w:rsidR="006126C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8A73E" w14:textId="25A29A80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</w:t>
            </w:r>
            <w:r w:rsidR="00E62502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</w:tcPr>
          <w:p w14:paraId="62C4D08F" w14:textId="78FEFB99" w:rsidR="004C3034" w:rsidRPr="000D5E7D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E7D">
              <w:rPr>
                <w:rFonts w:ascii="Arial" w:hAnsi="Arial" w:cs="Arial"/>
                <w:sz w:val="20"/>
                <w:szCs w:val="20"/>
              </w:rPr>
              <w:t>13,</w:t>
            </w:r>
            <w:r w:rsidR="00E62502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966" w:type="dxa"/>
            <w:tcBorders>
              <w:left w:val="single" w:sz="12" w:space="0" w:color="auto"/>
              <w:right w:val="single" w:sz="12" w:space="0" w:color="auto"/>
            </w:tcBorders>
          </w:tcPr>
          <w:p w14:paraId="3381F264" w14:textId="43314919" w:rsidR="004C3034" w:rsidRPr="000D5E7D" w:rsidRDefault="00E62502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4C3034" w14:paraId="1A24F0D5" w14:textId="77777777" w:rsidTr="00F41DE0">
        <w:trPr>
          <w:trHeight w:val="355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1F3AA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–  20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D7A87" w14:textId="576F4CE3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</w:t>
            </w:r>
            <w:r w:rsidR="006D15C6">
              <w:rPr>
                <w:rFonts w:ascii="Arial" w:hAnsi="Arial" w:cs="Arial"/>
                <w:sz w:val="20"/>
                <w:szCs w:val="20"/>
              </w:rPr>
              <w:t>8</w:t>
            </w:r>
            <w:r w:rsidR="006126C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2689B" w14:textId="09224CB9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</w:t>
            </w:r>
            <w:r w:rsidR="00E6250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</w:tcPr>
          <w:p w14:paraId="4223E64D" w14:textId="352C1012" w:rsidR="004C3034" w:rsidRPr="000D5E7D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E7D">
              <w:rPr>
                <w:rFonts w:ascii="Arial" w:hAnsi="Arial" w:cs="Arial"/>
                <w:sz w:val="20"/>
                <w:szCs w:val="20"/>
              </w:rPr>
              <w:t>15,</w:t>
            </w:r>
            <w:r w:rsidR="00E6250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966" w:type="dxa"/>
            <w:tcBorders>
              <w:left w:val="single" w:sz="12" w:space="0" w:color="auto"/>
              <w:right w:val="single" w:sz="12" w:space="0" w:color="auto"/>
            </w:tcBorders>
          </w:tcPr>
          <w:p w14:paraId="7646EDFD" w14:textId="292A84F5" w:rsidR="004C3034" w:rsidRPr="000D5E7D" w:rsidRDefault="00E62502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4C3034" w14:paraId="6CF14D0E" w14:textId="77777777" w:rsidTr="00F41DE0">
        <w:trPr>
          <w:trHeight w:val="355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7E0D7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–  50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B95A30" w14:textId="4EA2CB2E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</w:t>
            </w:r>
            <w:r w:rsidR="006126CC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C5EB94" w14:textId="0E91960A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62502">
              <w:rPr>
                <w:rFonts w:ascii="Arial" w:hAnsi="Arial" w:cs="Arial"/>
                <w:sz w:val="20"/>
                <w:szCs w:val="20"/>
              </w:rPr>
              <w:t>5,37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</w:tcPr>
          <w:p w14:paraId="38EB8E9E" w14:textId="33A155EC" w:rsidR="004C3034" w:rsidRPr="000D5E7D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5E7D">
              <w:rPr>
                <w:rFonts w:ascii="Arial" w:hAnsi="Arial" w:cs="Arial"/>
                <w:sz w:val="20"/>
                <w:szCs w:val="20"/>
              </w:rPr>
              <w:t>19,</w:t>
            </w:r>
            <w:r w:rsidR="00E6250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966" w:type="dxa"/>
            <w:tcBorders>
              <w:left w:val="single" w:sz="12" w:space="0" w:color="auto"/>
              <w:right w:val="single" w:sz="12" w:space="0" w:color="auto"/>
            </w:tcBorders>
          </w:tcPr>
          <w:p w14:paraId="3FCB14FF" w14:textId="10C8FBAB" w:rsidR="004C3034" w:rsidRPr="000D5E7D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>,</w:t>
            </w:r>
            <w:r w:rsidR="00E62502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4C3034" w14:paraId="21D35B3F" w14:textId="77777777" w:rsidTr="00F41DE0">
        <w:trPr>
          <w:trHeight w:val="355"/>
        </w:trPr>
        <w:tc>
          <w:tcPr>
            <w:tcW w:w="12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60ACD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51 - 100</w:t>
            </w:r>
          </w:p>
        </w:tc>
        <w:tc>
          <w:tcPr>
            <w:tcW w:w="28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8FF90" w14:textId="7E95568F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</w:t>
            </w:r>
            <w:r w:rsidR="006126C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25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10DC9" w14:textId="381A6608" w:rsidR="004C3034" w:rsidRDefault="00E62502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4C3034">
              <w:rPr>
                <w:rFonts w:ascii="Arial" w:hAnsi="Arial" w:cs="Arial"/>
                <w:sz w:val="20"/>
                <w:szCs w:val="20"/>
              </w:rPr>
              <w:t>,</w:t>
            </w:r>
            <w:r w:rsidR="006D15C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left w:val="single" w:sz="12" w:space="0" w:color="auto"/>
              <w:right w:val="single" w:sz="12" w:space="0" w:color="auto"/>
            </w:tcBorders>
          </w:tcPr>
          <w:p w14:paraId="44AA8B0C" w14:textId="327503DF" w:rsidR="004C3034" w:rsidRPr="000D5E7D" w:rsidRDefault="006D15C6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</w:t>
            </w:r>
            <w:r w:rsidR="00E62502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966" w:type="dxa"/>
            <w:tcBorders>
              <w:left w:val="single" w:sz="12" w:space="0" w:color="auto"/>
              <w:right w:val="single" w:sz="12" w:space="0" w:color="auto"/>
            </w:tcBorders>
          </w:tcPr>
          <w:p w14:paraId="5DA51995" w14:textId="18EB4D48" w:rsidR="004C3034" w:rsidRPr="000D5E7D" w:rsidRDefault="00E62502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C3034" w14:paraId="50F94482" w14:textId="77777777" w:rsidTr="00F41DE0">
        <w:trPr>
          <w:trHeight w:val="355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04BDD" w14:textId="77777777" w:rsidR="004C3034" w:rsidRDefault="004C3034" w:rsidP="007F6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Oltre 100</w:t>
            </w:r>
          </w:p>
        </w:tc>
        <w:tc>
          <w:tcPr>
            <w:tcW w:w="28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B3E2B" w14:textId="37BEDDC2" w:rsidR="004C3034" w:rsidRDefault="004C3034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</w:t>
            </w:r>
            <w:r w:rsidR="005B3A36">
              <w:rPr>
                <w:rFonts w:ascii="Arial" w:hAnsi="Arial" w:cs="Arial"/>
                <w:sz w:val="20"/>
                <w:szCs w:val="20"/>
              </w:rPr>
              <w:t>58</w:t>
            </w:r>
            <w:r>
              <w:rPr>
                <w:rFonts w:ascii="Arial" w:hAnsi="Arial" w:cs="Arial"/>
                <w:sz w:val="20"/>
                <w:szCs w:val="20"/>
              </w:rPr>
              <w:t xml:space="preserve"> + 9,</w:t>
            </w:r>
            <w:r w:rsidR="006126CC">
              <w:rPr>
                <w:rFonts w:ascii="Arial" w:hAnsi="Arial" w:cs="Arial"/>
                <w:sz w:val="20"/>
                <w:szCs w:val="20"/>
              </w:rPr>
              <w:t>83</w:t>
            </w:r>
            <w:r>
              <w:rPr>
                <w:rFonts w:ascii="Arial" w:hAnsi="Arial" w:cs="Arial"/>
                <w:sz w:val="20"/>
                <w:szCs w:val="20"/>
              </w:rPr>
              <w:t xml:space="preserve"> ogni ulteriori 100 pagine o frazioni di 100</w:t>
            </w: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CCC25" w14:textId="2DBB7779" w:rsidR="004C3034" w:rsidRDefault="00E62502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4C3034">
              <w:rPr>
                <w:rFonts w:ascii="Arial" w:hAnsi="Arial" w:cs="Arial"/>
                <w:sz w:val="20"/>
                <w:szCs w:val="20"/>
              </w:rPr>
              <w:t>,</w:t>
            </w:r>
            <w:r w:rsidR="005B3A36">
              <w:rPr>
                <w:rFonts w:ascii="Arial" w:hAnsi="Arial" w:cs="Arial"/>
                <w:sz w:val="20"/>
                <w:szCs w:val="20"/>
              </w:rPr>
              <w:t>74</w:t>
            </w:r>
            <w:r w:rsidR="004C3034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="006D15C6">
              <w:rPr>
                <w:rFonts w:ascii="Arial" w:hAnsi="Arial" w:cs="Arial"/>
                <w:sz w:val="20"/>
                <w:szCs w:val="20"/>
              </w:rPr>
              <w:t>29</w:t>
            </w:r>
            <w:r w:rsidR="004C303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4C3034">
              <w:rPr>
                <w:rFonts w:ascii="Arial" w:hAnsi="Arial" w:cs="Arial"/>
                <w:sz w:val="20"/>
                <w:szCs w:val="20"/>
              </w:rPr>
              <w:t xml:space="preserve"> ogni ulteriori 100 pagine o frazioni di 100</w:t>
            </w: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056B9" w14:textId="0A2F0CE9" w:rsidR="004C3034" w:rsidRDefault="006D15C6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</w:t>
            </w:r>
            <w:r w:rsidR="00E62502">
              <w:rPr>
                <w:rFonts w:ascii="Arial" w:hAnsi="Arial" w:cs="Arial"/>
                <w:sz w:val="20"/>
                <w:szCs w:val="20"/>
              </w:rPr>
              <w:t>48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 xml:space="preserve"> + 11,</w:t>
            </w:r>
            <w:r w:rsidR="00E62502">
              <w:rPr>
                <w:rFonts w:ascii="Arial" w:hAnsi="Arial" w:cs="Arial"/>
                <w:sz w:val="20"/>
                <w:szCs w:val="20"/>
              </w:rPr>
              <w:t>79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 xml:space="preserve"> ogni ulteriori 100 pagine o frazioni di 100 pagine</w:t>
            </w:r>
          </w:p>
        </w:tc>
        <w:tc>
          <w:tcPr>
            <w:tcW w:w="19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1BC248" w14:textId="0F089E28" w:rsidR="004C3034" w:rsidRPr="000D5E7D" w:rsidRDefault="00E62502" w:rsidP="006D1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 xml:space="preserve"> + </w:t>
            </w: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37</w:t>
            </w:r>
            <w:r w:rsidR="004C3034" w:rsidRPr="000D5E7D">
              <w:rPr>
                <w:rFonts w:ascii="Arial" w:hAnsi="Arial" w:cs="Arial"/>
                <w:sz w:val="20"/>
                <w:szCs w:val="20"/>
              </w:rPr>
              <w:t xml:space="preserve"> ogni ulteriori 100 pagine o frazioni di 100 pagine</w:t>
            </w:r>
          </w:p>
        </w:tc>
      </w:tr>
    </w:tbl>
    <w:p w14:paraId="05C60EEA" w14:textId="77777777" w:rsidR="004C3034" w:rsidRPr="00570320" w:rsidRDefault="004C3034" w:rsidP="004C3034">
      <w:pPr>
        <w:spacing w:before="240"/>
        <w:jc w:val="both"/>
        <w:rPr>
          <w:rFonts w:ascii="Arial" w:hAnsi="Arial" w:cs="Arial"/>
          <w:sz w:val="16"/>
          <w:szCs w:val="16"/>
        </w:rPr>
      </w:pPr>
      <w:r w:rsidRPr="00C77D9B">
        <w:rPr>
          <w:rFonts w:ascii="Arial" w:hAnsi="Arial" w:cs="Arial"/>
          <w:b/>
          <w:sz w:val="20"/>
          <w:szCs w:val="20"/>
        </w:rPr>
        <w:t>DIRITTI DI COPIA SU SUPPORTO DIVERSO DAL CARTACEO</w:t>
      </w:r>
      <w:r w:rsidRPr="00C77D9B">
        <w:rPr>
          <w:rFonts w:ascii="Arial" w:hAnsi="Arial" w:cs="Arial"/>
          <w:b/>
          <w:sz w:val="18"/>
          <w:szCs w:val="18"/>
        </w:rPr>
        <w:t xml:space="preserve"> </w:t>
      </w:r>
      <w:r w:rsidRPr="00570320">
        <w:rPr>
          <w:rFonts w:ascii="Arial" w:hAnsi="Arial" w:cs="Arial"/>
          <w:sz w:val="16"/>
          <w:szCs w:val="16"/>
        </w:rPr>
        <w:t>ove non sia possibile contare il n. di pagine (</w:t>
      </w:r>
      <w:proofErr w:type="spellStart"/>
      <w:r w:rsidRPr="00570320">
        <w:rPr>
          <w:rFonts w:ascii="Arial" w:hAnsi="Arial" w:cs="Arial"/>
          <w:sz w:val="16"/>
          <w:szCs w:val="16"/>
        </w:rPr>
        <w:t>all</w:t>
      </w:r>
      <w:proofErr w:type="spellEnd"/>
      <w:r w:rsidRPr="00570320">
        <w:rPr>
          <w:rFonts w:ascii="Arial" w:hAnsi="Arial" w:cs="Arial"/>
          <w:sz w:val="16"/>
          <w:szCs w:val="16"/>
        </w:rPr>
        <w:t>. 8 T.U.)</w:t>
      </w:r>
    </w:p>
    <w:tbl>
      <w:tblPr>
        <w:tblStyle w:val="Grigliatabella"/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5651"/>
      </w:tblGrid>
      <w:tr w:rsidR="004C3034" w14:paraId="706420BF" w14:textId="77777777" w:rsidTr="009E5AAF">
        <w:trPr>
          <w:trHeight w:val="351"/>
        </w:trPr>
        <w:tc>
          <w:tcPr>
            <w:tcW w:w="4380" w:type="dxa"/>
            <w:vAlign w:val="center"/>
          </w:tcPr>
          <w:p w14:paraId="1A36D8C3" w14:textId="77777777" w:rsidR="004C3034" w:rsidRPr="00C77D9B" w:rsidRDefault="004C3034" w:rsidP="007F6C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7D9B">
              <w:rPr>
                <w:rFonts w:ascii="Arial" w:hAnsi="Arial" w:cs="Arial"/>
                <w:b/>
                <w:sz w:val="18"/>
                <w:szCs w:val="18"/>
              </w:rPr>
              <w:t>TIPO DI SUPPORTO</w:t>
            </w:r>
          </w:p>
        </w:tc>
        <w:tc>
          <w:tcPr>
            <w:tcW w:w="5651" w:type="dxa"/>
            <w:vAlign w:val="center"/>
          </w:tcPr>
          <w:p w14:paraId="45267BB1" w14:textId="77777777" w:rsidR="004C3034" w:rsidRPr="00C77D9B" w:rsidRDefault="004C3034" w:rsidP="007F6C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7D9B">
              <w:rPr>
                <w:rFonts w:ascii="Arial" w:hAnsi="Arial" w:cs="Arial"/>
                <w:b/>
                <w:sz w:val="18"/>
                <w:szCs w:val="18"/>
              </w:rPr>
              <w:t>DIRITTO</w:t>
            </w:r>
          </w:p>
        </w:tc>
      </w:tr>
      <w:tr w:rsidR="004C3034" w:rsidRPr="009F381E" w14:paraId="65B226D2" w14:textId="77777777" w:rsidTr="009E5AAF">
        <w:trPr>
          <w:trHeight w:val="351"/>
        </w:trPr>
        <w:tc>
          <w:tcPr>
            <w:tcW w:w="4380" w:type="dxa"/>
          </w:tcPr>
          <w:p w14:paraId="4C492B5C" w14:textId="457BD92B" w:rsidR="004C3034" w:rsidRPr="00C77D9B" w:rsidRDefault="004C3034" w:rsidP="007F6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Ogni cassetta fo</w:t>
            </w:r>
            <w:r w:rsidR="00656637">
              <w:rPr>
                <w:rFonts w:ascii="Arial" w:hAnsi="Arial" w:cs="Arial"/>
                <w:sz w:val="18"/>
                <w:szCs w:val="18"/>
              </w:rPr>
              <w:t>n</w:t>
            </w:r>
            <w:r w:rsidRPr="00C77D9B">
              <w:rPr>
                <w:rFonts w:ascii="Arial" w:hAnsi="Arial" w:cs="Arial"/>
                <w:sz w:val="18"/>
                <w:szCs w:val="18"/>
              </w:rPr>
              <w:t>ografica 60 minuti o inferiore</w:t>
            </w:r>
          </w:p>
        </w:tc>
        <w:tc>
          <w:tcPr>
            <w:tcW w:w="5651" w:type="dxa"/>
          </w:tcPr>
          <w:p w14:paraId="2E113886" w14:textId="31C7965E" w:rsidR="004C3034" w:rsidRPr="00C77D9B" w:rsidRDefault="004C3034" w:rsidP="00B6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€ 3,</w:t>
            </w:r>
            <w:r w:rsidR="00DF195C">
              <w:rPr>
                <w:rFonts w:ascii="Arial" w:hAnsi="Arial" w:cs="Arial"/>
                <w:sz w:val="18"/>
                <w:szCs w:val="18"/>
              </w:rPr>
              <w:t>92</w:t>
            </w:r>
          </w:p>
        </w:tc>
      </w:tr>
      <w:tr w:rsidR="004C3034" w:rsidRPr="009F381E" w14:paraId="0246FE95" w14:textId="77777777" w:rsidTr="009E5AAF">
        <w:trPr>
          <w:trHeight w:val="351"/>
        </w:trPr>
        <w:tc>
          <w:tcPr>
            <w:tcW w:w="4380" w:type="dxa"/>
          </w:tcPr>
          <w:p w14:paraId="7E8844B1" w14:textId="31C0CB88" w:rsidR="004C3034" w:rsidRPr="00C77D9B" w:rsidRDefault="004C3034" w:rsidP="007F6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Ogni cassetta fo</w:t>
            </w:r>
            <w:r w:rsidR="00656637">
              <w:rPr>
                <w:rFonts w:ascii="Arial" w:hAnsi="Arial" w:cs="Arial"/>
                <w:sz w:val="18"/>
                <w:szCs w:val="18"/>
              </w:rPr>
              <w:t>n</w:t>
            </w:r>
            <w:r w:rsidRPr="00C77D9B">
              <w:rPr>
                <w:rFonts w:ascii="Arial" w:hAnsi="Arial" w:cs="Arial"/>
                <w:sz w:val="18"/>
                <w:szCs w:val="18"/>
              </w:rPr>
              <w:t>ografica 90 minuti</w:t>
            </w:r>
          </w:p>
        </w:tc>
        <w:tc>
          <w:tcPr>
            <w:tcW w:w="5651" w:type="dxa"/>
          </w:tcPr>
          <w:p w14:paraId="4CC0248C" w14:textId="48A6E599" w:rsidR="004C3034" w:rsidRPr="00C77D9B" w:rsidRDefault="004C3034" w:rsidP="00B6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€ 5,</w:t>
            </w:r>
            <w:r w:rsidR="00B60A0C">
              <w:rPr>
                <w:rFonts w:ascii="Arial" w:hAnsi="Arial" w:cs="Arial"/>
                <w:sz w:val="18"/>
                <w:szCs w:val="18"/>
              </w:rPr>
              <w:t>8</w:t>
            </w:r>
            <w:r w:rsidR="00DF195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C3034" w:rsidRPr="009F381E" w14:paraId="39F0314F" w14:textId="77777777" w:rsidTr="009E5AAF">
        <w:trPr>
          <w:trHeight w:val="351"/>
        </w:trPr>
        <w:tc>
          <w:tcPr>
            <w:tcW w:w="4380" w:type="dxa"/>
          </w:tcPr>
          <w:p w14:paraId="78A146EF" w14:textId="77777777" w:rsidR="004C3034" w:rsidRPr="00C77D9B" w:rsidRDefault="004C3034" w:rsidP="007F6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 xml:space="preserve">Ogni cassetta </w:t>
            </w:r>
            <w:proofErr w:type="spellStart"/>
            <w:r w:rsidRPr="00C77D9B">
              <w:rPr>
                <w:rFonts w:ascii="Arial" w:hAnsi="Arial" w:cs="Arial"/>
                <w:sz w:val="18"/>
                <w:szCs w:val="18"/>
              </w:rPr>
              <w:t>videofonografica</w:t>
            </w:r>
            <w:proofErr w:type="spellEnd"/>
            <w:r w:rsidRPr="00C77D9B">
              <w:rPr>
                <w:rFonts w:ascii="Arial" w:hAnsi="Arial" w:cs="Arial"/>
                <w:sz w:val="18"/>
                <w:szCs w:val="18"/>
              </w:rPr>
              <w:t xml:space="preserve"> 120 minuti o inferiore</w:t>
            </w:r>
          </w:p>
        </w:tc>
        <w:tc>
          <w:tcPr>
            <w:tcW w:w="5651" w:type="dxa"/>
          </w:tcPr>
          <w:p w14:paraId="5E2B307E" w14:textId="5D7886AF" w:rsidR="004C3034" w:rsidRPr="00C77D9B" w:rsidRDefault="004C3034" w:rsidP="00B6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€ 6,</w:t>
            </w:r>
            <w:r w:rsidR="00DF195C">
              <w:rPr>
                <w:rFonts w:ascii="Arial" w:hAnsi="Arial" w:cs="Arial"/>
                <w:sz w:val="18"/>
                <w:szCs w:val="18"/>
              </w:rPr>
              <w:t>55</w:t>
            </w:r>
          </w:p>
        </w:tc>
      </w:tr>
      <w:tr w:rsidR="004C3034" w:rsidRPr="009F381E" w14:paraId="62FF8D13" w14:textId="77777777" w:rsidTr="009E5AAF">
        <w:trPr>
          <w:trHeight w:val="351"/>
        </w:trPr>
        <w:tc>
          <w:tcPr>
            <w:tcW w:w="4380" w:type="dxa"/>
          </w:tcPr>
          <w:p w14:paraId="4EA06DE1" w14:textId="77777777" w:rsidR="004C3034" w:rsidRPr="00C77D9B" w:rsidRDefault="004C3034" w:rsidP="007F6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 xml:space="preserve">Ogni cassetta </w:t>
            </w:r>
            <w:proofErr w:type="spellStart"/>
            <w:r w:rsidRPr="00C77D9B">
              <w:rPr>
                <w:rFonts w:ascii="Arial" w:hAnsi="Arial" w:cs="Arial"/>
                <w:sz w:val="18"/>
                <w:szCs w:val="18"/>
              </w:rPr>
              <w:t>videofonografica</w:t>
            </w:r>
            <w:proofErr w:type="spellEnd"/>
            <w:r w:rsidRPr="00C77D9B">
              <w:rPr>
                <w:rFonts w:ascii="Arial" w:hAnsi="Arial" w:cs="Arial"/>
                <w:sz w:val="18"/>
                <w:szCs w:val="18"/>
              </w:rPr>
              <w:t xml:space="preserve"> 180 minuti</w:t>
            </w:r>
          </w:p>
        </w:tc>
        <w:tc>
          <w:tcPr>
            <w:tcW w:w="5651" w:type="dxa"/>
          </w:tcPr>
          <w:p w14:paraId="7BA423D5" w14:textId="633C68E6" w:rsidR="004C3034" w:rsidRPr="00C77D9B" w:rsidRDefault="004C3034" w:rsidP="00B6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€ 7,</w:t>
            </w:r>
            <w:r w:rsidR="00DF195C"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4C3034" w:rsidRPr="009F381E" w14:paraId="4670E651" w14:textId="77777777" w:rsidTr="009E5AAF">
        <w:trPr>
          <w:trHeight w:val="351"/>
        </w:trPr>
        <w:tc>
          <w:tcPr>
            <w:tcW w:w="4380" w:type="dxa"/>
          </w:tcPr>
          <w:p w14:paraId="00D404EC" w14:textId="77777777" w:rsidR="004C3034" w:rsidRPr="00C77D9B" w:rsidRDefault="004C3034" w:rsidP="007F6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 xml:space="preserve">Ogni cassetta </w:t>
            </w:r>
            <w:proofErr w:type="spellStart"/>
            <w:r w:rsidRPr="00C77D9B">
              <w:rPr>
                <w:rFonts w:ascii="Arial" w:hAnsi="Arial" w:cs="Arial"/>
                <w:sz w:val="18"/>
                <w:szCs w:val="18"/>
              </w:rPr>
              <w:t>videofonografica</w:t>
            </w:r>
            <w:proofErr w:type="spellEnd"/>
            <w:r w:rsidRPr="00C77D9B">
              <w:rPr>
                <w:rFonts w:ascii="Arial" w:hAnsi="Arial" w:cs="Arial"/>
                <w:sz w:val="18"/>
                <w:szCs w:val="18"/>
              </w:rPr>
              <w:t xml:space="preserve"> 240 minuti</w:t>
            </w:r>
          </w:p>
        </w:tc>
        <w:tc>
          <w:tcPr>
            <w:tcW w:w="5651" w:type="dxa"/>
          </w:tcPr>
          <w:p w14:paraId="60CD7E3D" w14:textId="68A46853" w:rsidR="004C3034" w:rsidRPr="00C77D9B" w:rsidRDefault="004C3034" w:rsidP="00B6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€ 9,</w:t>
            </w:r>
            <w:r w:rsidR="00DF195C">
              <w:rPr>
                <w:rFonts w:ascii="Arial" w:hAnsi="Arial" w:cs="Arial"/>
                <w:sz w:val="18"/>
                <w:szCs w:val="18"/>
              </w:rPr>
              <w:t>84</w:t>
            </w:r>
          </w:p>
        </w:tc>
      </w:tr>
      <w:tr w:rsidR="004C3034" w:rsidRPr="009F381E" w14:paraId="2A1DD5BE" w14:textId="77777777" w:rsidTr="009E5AAF">
        <w:trPr>
          <w:trHeight w:val="351"/>
        </w:trPr>
        <w:tc>
          <w:tcPr>
            <w:tcW w:w="4380" w:type="dxa"/>
          </w:tcPr>
          <w:p w14:paraId="744095E7" w14:textId="77777777" w:rsidR="004C3034" w:rsidRPr="00C77D9B" w:rsidRDefault="004C3034" w:rsidP="007F6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Ogni dischetto informatico 1,44 mb</w:t>
            </w:r>
          </w:p>
        </w:tc>
        <w:tc>
          <w:tcPr>
            <w:tcW w:w="5651" w:type="dxa"/>
          </w:tcPr>
          <w:p w14:paraId="6CC3AF02" w14:textId="743DCB3C" w:rsidR="004C3034" w:rsidRPr="00C77D9B" w:rsidRDefault="004C3034" w:rsidP="00B60A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€ 4,</w:t>
            </w:r>
            <w:r w:rsidR="00DF195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4C3034" w:rsidRPr="009F381E" w14:paraId="4A6AC806" w14:textId="77777777" w:rsidTr="009E5AAF">
        <w:trPr>
          <w:trHeight w:val="351"/>
        </w:trPr>
        <w:tc>
          <w:tcPr>
            <w:tcW w:w="4380" w:type="dxa"/>
          </w:tcPr>
          <w:p w14:paraId="559D90CC" w14:textId="77777777" w:rsidR="004C3034" w:rsidRPr="00C77D9B" w:rsidRDefault="004C3034" w:rsidP="007F6C5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 xml:space="preserve">Ogni compact disk </w:t>
            </w:r>
          </w:p>
        </w:tc>
        <w:tc>
          <w:tcPr>
            <w:tcW w:w="5651" w:type="dxa"/>
          </w:tcPr>
          <w:p w14:paraId="18C8B37C" w14:textId="13131ED1" w:rsidR="004C3034" w:rsidRDefault="00B60A0C" w:rsidP="007F6C50">
            <w:pPr>
              <w:jc w:val="center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32</w:t>
            </w:r>
            <w:r w:rsidR="00DF195C">
              <w:rPr>
                <w:rFonts w:ascii="Arial" w:hAnsi="Arial" w:cs="Arial"/>
                <w:caps/>
                <w:sz w:val="18"/>
                <w:szCs w:val="18"/>
              </w:rPr>
              <w:t>7</w:t>
            </w:r>
            <w:r w:rsidR="004C3034" w:rsidRPr="00C77D9B">
              <w:rPr>
                <w:rFonts w:ascii="Arial" w:hAnsi="Arial" w:cs="Arial"/>
                <w:caps/>
                <w:sz w:val="18"/>
                <w:szCs w:val="18"/>
              </w:rPr>
              <w:t>,</w:t>
            </w:r>
            <w:r w:rsidR="00DF195C">
              <w:rPr>
                <w:rFonts w:ascii="Arial" w:hAnsi="Arial" w:cs="Arial"/>
                <w:caps/>
                <w:sz w:val="18"/>
                <w:szCs w:val="18"/>
              </w:rPr>
              <w:t>56</w:t>
            </w:r>
          </w:p>
          <w:p w14:paraId="669A5990" w14:textId="77777777" w:rsidR="004C3034" w:rsidRPr="00C77D9B" w:rsidRDefault="004C3034" w:rsidP="007F6C50">
            <w:pPr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C77D9B">
              <w:rPr>
                <w:rFonts w:ascii="Arial" w:hAnsi="Arial" w:cs="Arial"/>
                <w:sz w:val="18"/>
                <w:szCs w:val="18"/>
              </w:rPr>
              <w:t>(equiparato al DVD ai sensi delle circolari prot. 1/7186/U/44NV del 4/7/2005 e della nota del 24/11/2006 a firma del Direttore Generale Dipartimento Affari di Giustizia)</w:t>
            </w:r>
          </w:p>
        </w:tc>
      </w:tr>
    </w:tbl>
    <w:p w14:paraId="7D88586E" w14:textId="77777777" w:rsidR="00840E65" w:rsidRPr="00840E65" w:rsidRDefault="004C3034" w:rsidP="003874B1">
      <w:pPr>
        <w:jc w:val="both"/>
        <w:rPr>
          <w:sz w:val="22"/>
          <w:szCs w:val="22"/>
        </w:rPr>
      </w:pPr>
      <w:r w:rsidRPr="009F381E">
        <w:rPr>
          <w:rFonts w:ascii="Arial" w:hAnsi="Arial" w:cs="Arial"/>
          <w:sz w:val="18"/>
          <w:szCs w:val="18"/>
        </w:rPr>
        <w:t>*La nota Ministeriale del 27/02/2007 ha previsto che il rilascio di copia ha natura tributaria e la maggiorazione è dovuta ogni qualvolta la copia sia rilasciata nel termine di due giorni anche se non richiesto dalla parte.</w:t>
      </w:r>
    </w:p>
    <w:sectPr w:rsidR="00840E65" w:rsidRPr="00840E65" w:rsidSect="009E5AAF">
      <w:headerReference w:type="default" r:id="rId8"/>
      <w:headerReference w:type="first" r:id="rId9"/>
      <w:pgSz w:w="11906" w:h="16838"/>
      <w:pgMar w:top="-2552" w:right="720" w:bottom="0" w:left="720" w:header="2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4D659" w14:textId="77777777" w:rsidR="00685E08" w:rsidRDefault="00685E08" w:rsidP="004C3034">
      <w:r>
        <w:separator/>
      </w:r>
    </w:p>
  </w:endnote>
  <w:endnote w:type="continuationSeparator" w:id="0">
    <w:p w14:paraId="6F12147A" w14:textId="77777777" w:rsidR="00685E08" w:rsidRDefault="00685E08" w:rsidP="004C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583B3" w14:textId="77777777" w:rsidR="00685E08" w:rsidRDefault="00685E08" w:rsidP="004C3034">
      <w:r>
        <w:separator/>
      </w:r>
    </w:p>
  </w:footnote>
  <w:footnote w:type="continuationSeparator" w:id="0">
    <w:p w14:paraId="70B9047C" w14:textId="77777777" w:rsidR="00685E08" w:rsidRDefault="00685E08" w:rsidP="004C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89ABD" w14:textId="77777777" w:rsidR="00D245B3" w:rsidRDefault="00D245B3" w:rsidP="00D245B3">
    <w:pPr>
      <w:spacing w:after="240" w:line="100" w:lineRule="atLeast"/>
      <w:ind w:right="454"/>
    </w:pPr>
    <w:r>
      <w:rPr>
        <w:noProof/>
      </w:rPr>
      <w:drawing>
        <wp:inline distT="0" distB="0" distL="0" distR="0" wp14:anchorId="190C2972" wp14:editId="029ECABE">
          <wp:extent cx="439420" cy="501015"/>
          <wp:effectExtent l="0" t="0" r="0" b="0"/>
          <wp:docPr id="156" name="Immagin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 xml:space="preserve">procura della repubblica presso il tribunale di </w:t>
    </w:r>
    <w:proofErr w:type="spellStart"/>
    <w:r w:rsidRPr="00BE58B9">
      <w:rPr>
        <w:smallCaps/>
        <w:sz w:val="28"/>
        <w:szCs w:val="28"/>
      </w:rPr>
      <w:t>tivoli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C3198" w14:textId="6A778549" w:rsidR="00F41DE0" w:rsidRDefault="00F41DE0" w:rsidP="00F41DE0">
    <w:pPr>
      <w:spacing w:before="240" w:line="100" w:lineRule="atLeast"/>
      <w:ind w:right="454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06411F1C" wp14:editId="0B5323A2">
          <wp:extent cx="782320" cy="879475"/>
          <wp:effectExtent l="0" t="0" r="0" b="0"/>
          <wp:docPr id="157" name="Immagin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879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208F238" w14:textId="4706EFD9" w:rsidR="00D245B3" w:rsidRPr="00F41DE0" w:rsidRDefault="00D245B3" w:rsidP="00F41DE0">
    <w:pPr>
      <w:spacing w:line="100" w:lineRule="atLeast"/>
      <w:ind w:right="454"/>
      <w:jc w:val="center"/>
      <w:rPr>
        <w:sz w:val="40"/>
        <w:szCs w:val="40"/>
      </w:rPr>
    </w:pPr>
    <w:r w:rsidRPr="00F41DE0">
      <w:rPr>
        <w:sz w:val="40"/>
        <w:szCs w:val="40"/>
      </w:rPr>
      <w:t>Tribunale di Tivoli</w:t>
    </w:r>
  </w:p>
  <w:p w14:paraId="1C410B56" w14:textId="1B623E8E" w:rsidR="00D245B3" w:rsidRDefault="00F41DE0">
    <w:pPr>
      <w:spacing w:line="100" w:lineRule="atLeast"/>
      <w:ind w:right="454"/>
      <w:jc w:val="center"/>
    </w:pPr>
    <w:hyperlink r:id="rId2" w:history="1">
      <w:r w:rsidRPr="004E06CC">
        <w:rPr>
          <w:rStyle w:val="Collegamentoipertestuale"/>
          <w:b/>
          <w:sz w:val="28"/>
          <w:szCs w:val="28"/>
        </w:rPr>
        <w:t>www.tribunale.tiv</w:t>
      </w:r>
      <w:r w:rsidRPr="004E06CC">
        <w:rPr>
          <w:rStyle w:val="Collegamentoipertestuale"/>
          <w:b/>
          <w:sz w:val="28"/>
          <w:szCs w:val="28"/>
        </w:rPr>
        <w:t>o</w:t>
      </w:r>
      <w:r w:rsidRPr="004E06CC">
        <w:rPr>
          <w:rStyle w:val="Collegamentoipertestuale"/>
          <w:b/>
          <w:sz w:val="28"/>
          <w:szCs w:val="28"/>
        </w:rPr>
        <w:t>li.giustizia.it</w:t>
      </w:r>
    </w:hyperlink>
    <w:r w:rsidR="00D245B3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F7F7E"/>
    <w:multiLevelType w:val="hybridMultilevel"/>
    <w:tmpl w:val="5E30DFFE"/>
    <w:lvl w:ilvl="0" w:tplc="5986D0D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153A04"/>
    <w:multiLevelType w:val="hybridMultilevel"/>
    <w:tmpl w:val="9ABA43DE"/>
    <w:lvl w:ilvl="0" w:tplc="E28E1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67583"/>
    <w:multiLevelType w:val="hybridMultilevel"/>
    <w:tmpl w:val="D5B41BDC"/>
    <w:lvl w:ilvl="0" w:tplc="A43881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77"/>
    <w:rsid w:val="00026940"/>
    <w:rsid w:val="0007718B"/>
    <w:rsid w:val="000A326F"/>
    <w:rsid w:val="000E4D0B"/>
    <w:rsid w:val="000E6C9C"/>
    <w:rsid w:val="00132BD8"/>
    <w:rsid w:val="00151CB7"/>
    <w:rsid w:val="00174C6F"/>
    <w:rsid w:val="001846A8"/>
    <w:rsid w:val="00186CCE"/>
    <w:rsid w:val="001F2C0D"/>
    <w:rsid w:val="00226A2A"/>
    <w:rsid w:val="00244B47"/>
    <w:rsid w:val="002541D5"/>
    <w:rsid w:val="002640B2"/>
    <w:rsid w:val="002A1D22"/>
    <w:rsid w:val="002C79F5"/>
    <w:rsid w:val="002C7DE7"/>
    <w:rsid w:val="0032307E"/>
    <w:rsid w:val="003874B1"/>
    <w:rsid w:val="003E42C5"/>
    <w:rsid w:val="00405B08"/>
    <w:rsid w:val="00412877"/>
    <w:rsid w:val="00423CED"/>
    <w:rsid w:val="00462B56"/>
    <w:rsid w:val="0046640C"/>
    <w:rsid w:val="004772C4"/>
    <w:rsid w:val="0048102B"/>
    <w:rsid w:val="004B42B9"/>
    <w:rsid w:val="004C3034"/>
    <w:rsid w:val="005366E2"/>
    <w:rsid w:val="00570320"/>
    <w:rsid w:val="00582DE5"/>
    <w:rsid w:val="005B3A36"/>
    <w:rsid w:val="005E0753"/>
    <w:rsid w:val="006126CC"/>
    <w:rsid w:val="00656637"/>
    <w:rsid w:val="00685E08"/>
    <w:rsid w:val="00691A5D"/>
    <w:rsid w:val="006C385D"/>
    <w:rsid w:val="006D15C6"/>
    <w:rsid w:val="006F08DA"/>
    <w:rsid w:val="00722F58"/>
    <w:rsid w:val="00754661"/>
    <w:rsid w:val="00775F24"/>
    <w:rsid w:val="007A208B"/>
    <w:rsid w:val="007B2841"/>
    <w:rsid w:val="007C0522"/>
    <w:rsid w:val="007C0629"/>
    <w:rsid w:val="007D31B7"/>
    <w:rsid w:val="007E5C4E"/>
    <w:rsid w:val="008318EF"/>
    <w:rsid w:val="00840E65"/>
    <w:rsid w:val="008436A8"/>
    <w:rsid w:val="008906FE"/>
    <w:rsid w:val="008A2BBA"/>
    <w:rsid w:val="008B0B73"/>
    <w:rsid w:val="008B3BB5"/>
    <w:rsid w:val="008E5E95"/>
    <w:rsid w:val="0091037E"/>
    <w:rsid w:val="00910777"/>
    <w:rsid w:val="00942F85"/>
    <w:rsid w:val="00956E36"/>
    <w:rsid w:val="00997F11"/>
    <w:rsid w:val="009B5D01"/>
    <w:rsid w:val="009D4114"/>
    <w:rsid w:val="009D5978"/>
    <w:rsid w:val="009E5AAF"/>
    <w:rsid w:val="00A07B60"/>
    <w:rsid w:val="00A12EBB"/>
    <w:rsid w:val="00A17089"/>
    <w:rsid w:val="00A262B0"/>
    <w:rsid w:val="00A770AF"/>
    <w:rsid w:val="00AD2FF8"/>
    <w:rsid w:val="00B60A0C"/>
    <w:rsid w:val="00B61D7A"/>
    <w:rsid w:val="00B652A7"/>
    <w:rsid w:val="00B92D6C"/>
    <w:rsid w:val="00BB4410"/>
    <w:rsid w:val="00C10C87"/>
    <w:rsid w:val="00C20382"/>
    <w:rsid w:val="00C232C0"/>
    <w:rsid w:val="00C2572B"/>
    <w:rsid w:val="00C630D6"/>
    <w:rsid w:val="00C6336B"/>
    <w:rsid w:val="00CB0398"/>
    <w:rsid w:val="00CD0BFC"/>
    <w:rsid w:val="00CF2FE9"/>
    <w:rsid w:val="00CF57E8"/>
    <w:rsid w:val="00D245B3"/>
    <w:rsid w:val="00DC32EB"/>
    <w:rsid w:val="00DF195C"/>
    <w:rsid w:val="00E05F5E"/>
    <w:rsid w:val="00E063A9"/>
    <w:rsid w:val="00E43CAA"/>
    <w:rsid w:val="00E53986"/>
    <w:rsid w:val="00E62502"/>
    <w:rsid w:val="00F0367E"/>
    <w:rsid w:val="00F41DE0"/>
    <w:rsid w:val="00F96662"/>
    <w:rsid w:val="00FB36CB"/>
    <w:rsid w:val="00FC1949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2A5541"/>
  <w15:docId w15:val="{430CD530-A708-4292-82A0-A89E83DB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385D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6C385D"/>
    <w:pPr>
      <w:keepNext/>
      <w:outlineLvl w:val="1"/>
    </w:pPr>
    <w:rPr>
      <w:b/>
      <w:bCs/>
      <w:color w:val="000000"/>
      <w:sz w:val="20"/>
    </w:rPr>
  </w:style>
  <w:style w:type="paragraph" w:styleId="Titolo3">
    <w:name w:val="heading 3"/>
    <w:basedOn w:val="Normale"/>
    <w:next w:val="Normale"/>
    <w:link w:val="Titolo3Carattere"/>
    <w:qFormat/>
    <w:rsid w:val="006C385D"/>
    <w:pPr>
      <w:keepNext/>
      <w:jc w:val="center"/>
      <w:outlineLvl w:val="2"/>
    </w:pPr>
    <w:rPr>
      <w:b/>
      <w:b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semiHidden/>
    <w:locked/>
    <w:rsid w:val="006C385D"/>
    <w:rPr>
      <w:b/>
      <w:bCs/>
      <w:color w:val="000000"/>
      <w:szCs w:val="24"/>
      <w:lang w:val="it-IT" w:eastAsia="it-IT" w:bidi="ar-SA"/>
    </w:rPr>
  </w:style>
  <w:style w:type="character" w:customStyle="1" w:styleId="Titolo3Carattere">
    <w:name w:val="Titolo 3 Carattere"/>
    <w:link w:val="Titolo3"/>
    <w:semiHidden/>
    <w:locked/>
    <w:rsid w:val="006C385D"/>
    <w:rPr>
      <w:b/>
      <w:bCs/>
      <w:color w:val="000000"/>
      <w:szCs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6C385D"/>
    <w:pPr>
      <w:overflowPunct w:val="0"/>
      <w:autoSpaceDE w:val="0"/>
      <w:autoSpaceDN w:val="0"/>
      <w:adjustRightInd w:val="0"/>
      <w:ind w:left="3540" w:firstLine="708"/>
      <w:jc w:val="center"/>
    </w:pPr>
    <w:rPr>
      <w:b/>
      <w:sz w:val="36"/>
      <w:szCs w:val="20"/>
    </w:rPr>
  </w:style>
  <w:style w:type="paragraph" w:styleId="Titolo">
    <w:name w:val="Title"/>
    <w:basedOn w:val="Normale"/>
    <w:qFormat/>
    <w:rsid w:val="006C385D"/>
    <w:pPr>
      <w:jc w:val="center"/>
    </w:pPr>
    <w:rPr>
      <w:sz w:val="36"/>
    </w:rPr>
  </w:style>
  <w:style w:type="table" w:styleId="Grigliatabella">
    <w:name w:val="Table Grid"/>
    <w:basedOn w:val="Tabellanormale"/>
    <w:uiPriority w:val="59"/>
    <w:rsid w:val="006C385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B3BB5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4C3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3034"/>
    <w:rPr>
      <w:sz w:val="24"/>
      <w:szCs w:val="24"/>
    </w:rPr>
  </w:style>
  <w:style w:type="paragraph" w:styleId="Pidipagina">
    <w:name w:val="footer"/>
    <w:basedOn w:val="Normale"/>
    <w:link w:val="PidipaginaCarattere"/>
    <w:rsid w:val="004C3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3034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C3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C30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245B3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B92D6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92D6C"/>
  </w:style>
  <w:style w:type="character" w:styleId="Rimandonotaapidipagina">
    <w:name w:val="footnote reference"/>
    <w:basedOn w:val="Carpredefinitoparagrafo"/>
    <w:rsid w:val="00B92D6C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F41DE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1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55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bunale.tivoli.giustizia.it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rina.meloni\Desktop\MODELLI%20UFFICIO%20VERSIONE%20TIAP\SEGRETERIA\Richiesta%20di%20copie%20stampare%20f-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8385-623D-4491-9039-3A62B7C4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Richiesta di copie stampare f-r.dotx</Template>
  <TotalTime>2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Roma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Angelo Salvatori</cp:lastModifiedBy>
  <cp:revision>2</cp:revision>
  <cp:lastPrinted>2021-08-16T13:15:00Z</cp:lastPrinted>
  <dcterms:created xsi:type="dcterms:W3CDTF">2021-08-17T10:28:00Z</dcterms:created>
  <dcterms:modified xsi:type="dcterms:W3CDTF">2021-08-17T10:28:00Z</dcterms:modified>
</cp:coreProperties>
</file>